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77" w:rsidRPr="00C90CED" w:rsidRDefault="00B97C77" w:rsidP="00B97C77">
      <w:pPr>
        <w:rPr>
          <w:rFonts w:ascii="Century Gothic" w:hAnsi="Century Gothic"/>
        </w:rPr>
      </w:pPr>
      <w:r>
        <w:rPr>
          <w:noProof/>
          <w:lang w:eastAsia="es-CR"/>
        </w:rPr>
        <w:drawing>
          <wp:anchor distT="0" distB="0" distL="114300" distR="114300" simplePos="0" relativeHeight="251660288" behindDoc="0" locked="0" layoutInCell="1" allowOverlap="1">
            <wp:simplePos x="0" y="0"/>
            <wp:positionH relativeFrom="margin">
              <wp:posOffset>2190750</wp:posOffset>
            </wp:positionH>
            <wp:positionV relativeFrom="paragraph">
              <wp:posOffset>217805</wp:posOffset>
            </wp:positionV>
            <wp:extent cx="1533525" cy="8953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R"/>
        </w:rPr>
        <w:drawing>
          <wp:anchor distT="0" distB="0" distL="114300" distR="114300" simplePos="0" relativeHeight="251661312" behindDoc="0" locked="0" layoutInCell="1" allowOverlap="1">
            <wp:simplePos x="0" y="0"/>
            <wp:positionH relativeFrom="margin">
              <wp:posOffset>4914900</wp:posOffset>
            </wp:positionH>
            <wp:positionV relativeFrom="paragraph">
              <wp:posOffset>217805</wp:posOffset>
            </wp:positionV>
            <wp:extent cx="1266825" cy="8953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CED">
        <w:rPr>
          <w:rFonts w:ascii="Century Gothic" w:hAnsi="Century Gothic"/>
          <w:noProof/>
          <w:lang w:eastAsia="es-CR"/>
        </w:rPr>
        <w:drawing>
          <wp:anchor distT="0" distB="0" distL="114300" distR="114300" simplePos="0" relativeHeight="251659264" behindDoc="0" locked="0" layoutInCell="1" allowOverlap="1">
            <wp:simplePos x="0" y="0"/>
            <wp:positionH relativeFrom="column">
              <wp:posOffset>-291465</wp:posOffset>
            </wp:positionH>
            <wp:positionV relativeFrom="paragraph">
              <wp:posOffset>1905</wp:posOffset>
            </wp:positionV>
            <wp:extent cx="927100" cy="1186180"/>
            <wp:effectExtent l="0" t="0" r="6350" b="0"/>
            <wp:wrapNone/>
            <wp:docPr id="1" name="Imagen 1" descr="Descripción: C:\Users\andrea.marin\Downloads\cintillo-mid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ndrea.marin\Downloads\cintillo-mideplan.jpg"/>
                    <pic:cNvPicPr>
                      <a:picLocks noChangeAspect="1" noChangeArrowheads="1"/>
                    </pic:cNvPicPr>
                  </pic:nvPicPr>
                  <pic:blipFill>
                    <a:blip r:embed="rId9">
                      <a:extLst>
                        <a:ext uri="{28A0092B-C50C-407E-A947-70E740481C1C}">
                          <a14:useLocalDpi xmlns:a14="http://schemas.microsoft.com/office/drawing/2010/main" val="0"/>
                        </a:ext>
                      </a:extLst>
                    </a:blip>
                    <a:srcRect l="10683" t="16667" r="65778" b="14468"/>
                    <a:stretch>
                      <a:fillRect/>
                    </a:stretch>
                  </pic:blipFill>
                  <pic:spPr bwMode="auto">
                    <a:xfrm>
                      <a:off x="0" y="0"/>
                      <a:ext cx="92710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C77" w:rsidRPr="00C90CED" w:rsidRDefault="00B97C77" w:rsidP="00B97C77">
      <w:pPr>
        <w:spacing w:line="240" w:lineRule="auto"/>
        <w:rPr>
          <w:rFonts w:ascii="Century Gothic" w:hAnsi="Century Gothic"/>
        </w:rPr>
      </w:pPr>
    </w:p>
    <w:p w:rsidR="00B97C77" w:rsidRPr="00C90CED" w:rsidRDefault="00B97C77" w:rsidP="00B97C77">
      <w:pPr>
        <w:spacing w:line="240" w:lineRule="auto"/>
        <w:rPr>
          <w:rFonts w:ascii="Century Gothic" w:hAnsi="Century Gothic"/>
        </w:rPr>
      </w:pPr>
    </w:p>
    <w:p w:rsidR="00B97C77" w:rsidRPr="00C90CED" w:rsidRDefault="00B97C77" w:rsidP="00B97C77">
      <w:pPr>
        <w:spacing w:line="240" w:lineRule="auto"/>
        <w:rPr>
          <w:rFonts w:ascii="Century Gothic" w:hAnsi="Century Gothic"/>
        </w:rPr>
      </w:pPr>
    </w:p>
    <w:p w:rsidR="00B97C77" w:rsidRPr="00C90CED" w:rsidRDefault="00B97C77" w:rsidP="00B97C77">
      <w:pPr>
        <w:spacing w:line="240" w:lineRule="auto"/>
        <w:rPr>
          <w:rFonts w:ascii="Century Gothic" w:hAnsi="Century Gothic"/>
        </w:rPr>
      </w:pPr>
    </w:p>
    <w:p w:rsidR="00B97C77"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Pr="00B97C77" w:rsidRDefault="00B97C77" w:rsidP="00B97C77">
      <w:pPr>
        <w:pStyle w:val="Prrafodelista"/>
        <w:ind w:left="0"/>
        <w:jc w:val="center"/>
        <w:rPr>
          <w:rFonts w:ascii="Arial" w:hAnsi="Arial" w:cs="Arial"/>
          <w:b/>
          <w:i/>
          <w:sz w:val="28"/>
          <w:szCs w:val="28"/>
        </w:rPr>
      </w:pPr>
      <w:r>
        <w:rPr>
          <w:rFonts w:ascii="Arial" w:hAnsi="Arial" w:cs="Arial"/>
          <w:b/>
          <w:i/>
          <w:sz w:val="28"/>
          <w:szCs w:val="28"/>
        </w:rPr>
        <w:t>I</w:t>
      </w:r>
      <w:r w:rsidRPr="00B97C77">
        <w:rPr>
          <w:rFonts w:ascii="Arial" w:hAnsi="Arial" w:cs="Arial"/>
          <w:b/>
          <w:i/>
          <w:sz w:val="28"/>
          <w:szCs w:val="28"/>
        </w:rPr>
        <w:t xml:space="preserve">nforme </w:t>
      </w:r>
      <w:r>
        <w:rPr>
          <w:rFonts w:ascii="Arial" w:hAnsi="Arial" w:cs="Arial"/>
          <w:b/>
          <w:i/>
          <w:sz w:val="28"/>
          <w:szCs w:val="28"/>
        </w:rPr>
        <w:t>A</w:t>
      </w:r>
      <w:r w:rsidRPr="00B97C77">
        <w:rPr>
          <w:rFonts w:ascii="Arial" w:hAnsi="Arial" w:cs="Arial"/>
          <w:b/>
          <w:i/>
          <w:sz w:val="28"/>
          <w:szCs w:val="28"/>
        </w:rPr>
        <w:t xml:space="preserve">nual del </w:t>
      </w:r>
      <w:r>
        <w:rPr>
          <w:rFonts w:ascii="Arial" w:hAnsi="Arial" w:cs="Arial"/>
          <w:b/>
          <w:i/>
          <w:sz w:val="28"/>
          <w:szCs w:val="28"/>
        </w:rPr>
        <w:t>J</w:t>
      </w:r>
      <w:r w:rsidRPr="00B97C77">
        <w:rPr>
          <w:rFonts w:ascii="Arial" w:hAnsi="Arial" w:cs="Arial"/>
          <w:b/>
          <w:i/>
          <w:sz w:val="28"/>
          <w:szCs w:val="28"/>
        </w:rPr>
        <w:t xml:space="preserve">erarca </w:t>
      </w:r>
      <w:r>
        <w:rPr>
          <w:rFonts w:ascii="Arial" w:hAnsi="Arial" w:cs="Arial"/>
          <w:b/>
          <w:i/>
          <w:sz w:val="28"/>
          <w:szCs w:val="28"/>
        </w:rPr>
        <w:t xml:space="preserve">a MIDEPLAN, sobre acciones realizadas en atención a las recomendaciones emitidas por la Contraloría de Servicios </w:t>
      </w:r>
      <w:r w:rsidRPr="00B97C77">
        <w:rPr>
          <w:rFonts w:ascii="Arial" w:hAnsi="Arial" w:cs="Arial"/>
          <w:b/>
          <w:i/>
          <w:sz w:val="28"/>
          <w:szCs w:val="28"/>
        </w:rPr>
        <w:t xml:space="preserve">del </w:t>
      </w:r>
      <w:r>
        <w:rPr>
          <w:rFonts w:ascii="Arial" w:hAnsi="Arial" w:cs="Arial"/>
          <w:b/>
          <w:i/>
          <w:sz w:val="28"/>
          <w:szCs w:val="28"/>
        </w:rPr>
        <w:t>I</w:t>
      </w:r>
      <w:r w:rsidRPr="00B97C77">
        <w:rPr>
          <w:rFonts w:ascii="Arial" w:hAnsi="Arial" w:cs="Arial"/>
          <w:b/>
          <w:i/>
          <w:sz w:val="28"/>
          <w:szCs w:val="28"/>
        </w:rPr>
        <w:t xml:space="preserve">nstituto </w:t>
      </w:r>
      <w:r>
        <w:rPr>
          <w:rFonts w:ascii="Arial" w:hAnsi="Arial" w:cs="Arial"/>
          <w:b/>
          <w:i/>
          <w:sz w:val="28"/>
          <w:szCs w:val="28"/>
        </w:rPr>
        <w:t>N</w:t>
      </w:r>
      <w:r w:rsidRPr="00B97C77">
        <w:rPr>
          <w:rFonts w:ascii="Arial" w:hAnsi="Arial" w:cs="Arial"/>
          <w:b/>
          <w:i/>
          <w:sz w:val="28"/>
          <w:szCs w:val="28"/>
        </w:rPr>
        <w:t xml:space="preserve">acional de </w:t>
      </w:r>
      <w:r>
        <w:rPr>
          <w:rFonts w:ascii="Arial" w:hAnsi="Arial" w:cs="Arial"/>
          <w:b/>
          <w:i/>
          <w:sz w:val="28"/>
          <w:szCs w:val="28"/>
        </w:rPr>
        <w:t>I</w:t>
      </w:r>
      <w:r w:rsidRPr="00B97C77">
        <w:rPr>
          <w:rFonts w:ascii="Arial" w:hAnsi="Arial" w:cs="Arial"/>
          <w:b/>
          <w:i/>
          <w:sz w:val="28"/>
          <w:szCs w:val="28"/>
        </w:rPr>
        <w:t xml:space="preserve">nnovación y </w:t>
      </w:r>
      <w:r>
        <w:rPr>
          <w:rFonts w:ascii="Arial" w:hAnsi="Arial" w:cs="Arial"/>
          <w:b/>
          <w:i/>
          <w:sz w:val="28"/>
          <w:szCs w:val="28"/>
        </w:rPr>
        <w:t>T</w:t>
      </w:r>
      <w:r w:rsidRPr="00B97C77">
        <w:rPr>
          <w:rFonts w:ascii="Arial" w:hAnsi="Arial" w:cs="Arial"/>
          <w:b/>
          <w:i/>
          <w:sz w:val="28"/>
          <w:szCs w:val="28"/>
        </w:rPr>
        <w:t xml:space="preserve">ransferencia en </w:t>
      </w:r>
      <w:r>
        <w:rPr>
          <w:rFonts w:ascii="Arial" w:hAnsi="Arial" w:cs="Arial"/>
          <w:b/>
          <w:i/>
          <w:sz w:val="28"/>
          <w:szCs w:val="28"/>
        </w:rPr>
        <w:t>T</w:t>
      </w:r>
      <w:r w:rsidRPr="00B97C77">
        <w:rPr>
          <w:rFonts w:ascii="Arial" w:hAnsi="Arial" w:cs="Arial"/>
          <w:b/>
          <w:i/>
          <w:sz w:val="28"/>
          <w:szCs w:val="28"/>
        </w:rPr>
        <w:t xml:space="preserve">ecnología </w:t>
      </w:r>
      <w:r>
        <w:rPr>
          <w:rFonts w:ascii="Arial" w:hAnsi="Arial" w:cs="Arial"/>
          <w:b/>
          <w:i/>
          <w:sz w:val="28"/>
          <w:szCs w:val="28"/>
        </w:rPr>
        <w:t>A</w:t>
      </w:r>
      <w:r w:rsidRPr="00B97C77">
        <w:rPr>
          <w:rFonts w:ascii="Arial" w:hAnsi="Arial" w:cs="Arial"/>
          <w:b/>
          <w:i/>
          <w:sz w:val="28"/>
          <w:szCs w:val="28"/>
        </w:rPr>
        <w:t xml:space="preserve">gropecuaria –INTA- </w:t>
      </w:r>
    </w:p>
    <w:p w:rsidR="00B97C77" w:rsidRPr="005A0C93" w:rsidRDefault="00B97C77" w:rsidP="00B97C77">
      <w:pPr>
        <w:pStyle w:val="Prrafodelista"/>
        <w:ind w:left="0"/>
        <w:jc w:val="center"/>
        <w:rPr>
          <w:rFonts w:ascii="Arial" w:hAnsi="Arial" w:cs="Arial"/>
          <w:b/>
          <w:i/>
          <w:sz w:val="32"/>
          <w:szCs w:val="32"/>
        </w:rPr>
      </w:pPr>
      <w:r>
        <w:rPr>
          <w:rFonts w:ascii="Arial" w:hAnsi="Arial" w:cs="Arial"/>
          <w:b/>
          <w:i/>
          <w:sz w:val="28"/>
          <w:szCs w:val="28"/>
        </w:rPr>
        <w:t>A</w:t>
      </w:r>
      <w:r w:rsidRPr="00B97C77">
        <w:rPr>
          <w:rFonts w:ascii="Arial" w:hAnsi="Arial" w:cs="Arial"/>
          <w:b/>
          <w:i/>
          <w:sz w:val="28"/>
          <w:szCs w:val="28"/>
        </w:rPr>
        <w:t>ño 20</w:t>
      </w:r>
      <w:r>
        <w:rPr>
          <w:rFonts w:ascii="Arial" w:hAnsi="Arial" w:cs="Arial"/>
          <w:b/>
          <w:i/>
          <w:sz w:val="28"/>
          <w:szCs w:val="28"/>
        </w:rPr>
        <w:t>20</w:t>
      </w:r>
      <w:r w:rsidRPr="005A0C93">
        <w:rPr>
          <w:rFonts w:ascii="Arial" w:hAnsi="Arial" w:cs="Arial"/>
          <w:b/>
          <w:i/>
          <w:sz w:val="32"/>
          <w:szCs w:val="32"/>
        </w:rPr>
        <w:t xml:space="preserve"> </w:t>
      </w:r>
    </w:p>
    <w:p w:rsidR="00B97C77" w:rsidRPr="00945453"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center"/>
        <w:rPr>
          <w:rFonts w:ascii="Arial" w:hAnsi="Arial" w:cs="Arial"/>
          <w:b/>
          <w:i/>
          <w:sz w:val="36"/>
          <w:szCs w:val="36"/>
        </w:rPr>
      </w:pPr>
    </w:p>
    <w:p w:rsidR="00B97C77" w:rsidRPr="00945453" w:rsidRDefault="00B97C77" w:rsidP="00B97C77">
      <w:pPr>
        <w:pStyle w:val="Prrafodelista"/>
        <w:ind w:left="0"/>
        <w:jc w:val="center"/>
        <w:rPr>
          <w:rFonts w:ascii="Arial" w:hAnsi="Arial" w:cs="Arial"/>
          <w:b/>
          <w:i/>
          <w:sz w:val="36"/>
          <w:szCs w:val="36"/>
        </w:rPr>
      </w:pPr>
    </w:p>
    <w:p w:rsidR="00B97C77" w:rsidRDefault="00B97C77" w:rsidP="00B97C77">
      <w:pPr>
        <w:pStyle w:val="Prrafodelista"/>
        <w:ind w:left="0"/>
        <w:jc w:val="right"/>
        <w:rPr>
          <w:rFonts w:ascii="Arial" w:hAnsi="Arial" w:cs="Arial"/>
          <w:b/>
          <w:sz w:val="36"/>
          <w:szCs w:val="36"/>
        </w:rPr>
      </w:pPr>
    </w:p>
    <w:p w:rsidR="00B97C77" w:rsidRPr="005A0C93" w:rsidRDefault="00B97C77" w:rsidP="00B97C77">
      <w:pPr>
        <w:pStyle w:val="Sinespaciado"/>
        <w:rPr>
          <w:rFonts w:ascii="Arial" w:hAnsi="Arial" w:cs="Arial"/>
          <w:b/>
          <w:lang w:val="es-ES"/>
        </w:rPr>
      </w:pPr>
      <w:r w:rsidRPr="005A0C93">
        <w:rPr>
          <w:rFonts w:ascii="Arial" w:hAnsi="Arial" w:cs="Arial"/>
          <w:b/>
          <w:lang w:val="es-ES"/>
        </w:rPr>
        <w:t xml:space="preserve">Elaborado por </w:t>
      </w:r>
    </w:p>
    <w:p w:rsidR="00B97C77" w:rsidRPr="005A0C93" w:rsidRDefault="00B97C77" w:rsidP="00B97C77">
      <w:pPr>
        <w:pStyle w:val="Sinespaciado"/>
        <w:rPr>
          <w:rFonts w:ascii="Arial" w:hAnsi="Arial" w:cs="Arial"/>
          <w:b/>
          <w:lang w:val="es-ES"/>
        </w:rPr>
      </w:pPr>
      <w:r w:rsidRPr="005A0C93">
        <w:rPr>
          <w:rFonts w:ascii="Arial" w:hAnsi="Arial" w:cs="Arial"/>
          <w:b/>
          <w:lang w:val="es-ES"/>
        </w:rPr>
        <w:t>Junta Directiva, INTA</w:t>
      </w:r>
    </w:p>
    <w:p w:rsidR="00B97C77" w:rsidRPr="005A0C93" w:rsidRDefault="00B97C77" w:rsidP="00B97C77">
      <w:pPr>
        <w:pStyle w:val="Sinespaciado"/>
        <w:rPr>
          <w:rFonts w:ascii="Arial" w:hAnsi="Arial" w:cs="Arial"/>
          <w:b/>
          <w:lang w:val="es-ES"/>
        </w:rPr>
      </w:pPr>
    </w:p>
    <w:p w:rsidR="00B97C77" w:rsidRPr="00FE6C3F" w:rsidRDefault="00B97C77" w:rsidP="00B97C77">
      <w:pPr>
        <w:widowControl w:val="0"/>
        <w:suppressAutoHyphens/>
        <w:spacing w:after="0" w:line="240" w:lineRule="auto"/>
        <w:rPr>
          <w:rFonts w:ascii="Century Gothic" w:eastAsia="HG Mincho Light J" w:hAnsi="Century Gothic" w:cs="Calibri"/>
          <w:color w:val="000000"/>
          <w:lang w:val="es-ES"/>
        </w:rPr>
      </w:pPr>
    </w:p>
    <w:p w:rsidR="00B97C77" w:rsidRDefault="00B97C77" w:rsidP="00B97C77">
      <w:pPr>
        <w:pStyle w:val="Prrafodelista"/>
        <w:ind w:left="0"/>
        <w:rPr>
          <w:rFonts w:ascii="Arial" w:hAnsi="Arial" w:cs="Arial"/>
          <w:b/>
          <w:sz w:val="36"/>
          <w:szCs w:val="36"/>
        </w:rPr>
      </w:pPr>
    </w:p>
    <w:p w:rsidR="00B97C77" w:rsidRDefault="00B97C77" w:rsidP="00B97C77">
      <w:pPr>
        <w:pStyle w:val="Prrafodelista"/>
        <w:ind w:left="0"/>
        <w:jc w:val="center"/>
        <w:rPr>
          <w:rFonts w:ascii="Century Gothic" w:eastAsia="Times New Roman" w:hAnsi="Century Gothic" w:cs="Arial"/>
          <w:b/>
          <w:bCs/>
          <w:i/>
        </w:rPr>
      </w:pPr>
    </w:p>
    <w:p w:rsidR="00B97C77" w:rsidRPr="003711A4" w:rsidRDefault="00B97C77" w:rsidP="00B97C77">
      <w:pPr>
        <w:pStyle w:val="Prrafodelista"/>
        <w:ind w:left="0"/>
        <w:jc w:val="center"/>
        <w:rPr>
          <w:rFonts w:ascii="Century Gothic" w:eastAsia="Times New Roman" w:hAnsi="Century Gothic" w:cs="Arial"/>
          <w:b/>
          <w:bCs/>
          <w:i/>
        </w:rPr>
      </w:pPr>
    </w:p>
    <w:p w:rsidR="00B97C77" w:rsidRPr="003711A4" w:rsidRDefault="00B97C77" w:rsidP="00B97C77">
      <w:pPr>
        <w:pStyle w:val="Prrafodelista"/>
        <w:ind w:left="0"/>
        <w:jc w:val="center"/>
        <w:rPr>
          <w:rFonts w:ascii="Century Gothic" w:eastAsia="Times New Roman" w:hAnsi="Century Gothic" w:cs="Arial"/>
          <w:b/>
          <w:bCs/>
          <w:i/>
        </w:rPr>
      </w:pPr>
    </w:p>
    <w:p w:rsidR="00B97C77" w:rsidRPr="006F6991" w:rsidRDefault="00B97C77" w:rsidP="00B97C77">
      <w:pPr>
        <w:pStyle w:val="Prrafodelista"/>
        <w:ind w:left="0"/>
        <w:jc w:val="center"/>
        <w:rPr>
          <w:rFonts w:ascii="Arial" w:hAnsi="Arial" w:cs="Arial"/>
          <w:b/>
          <w:sz w:val="28"/>
          <w:szCs w:val="28"/>
        </w:rPr>
      </w:pPr>
      <w:r>
        <w:rPr>
          <w:rFonts w:ascii="Arial" w:hAnsi="Arial" w:cs="Arial"/>
          <w:b/>
          <w:sz w:val="28"/>
          <w:szCs w:val="28"/>
        </w:rPr>
        <w:t>Marzo</w:t>
      </w:r>
      <w:r w:rsidRPr="006F6991">
        <w:rPr>
          <w:rFonts w:ascii="Arial" w:hAnsi="Arial" w:cs="Arial"/>
          <w:b/>
          <w:sz w:val="28"/>
          <w:szCs w:val="28"/>
        </w:rPr>
        <w:t>, 20</w:t>
      </w:r>
      <w:r>
        <w:rPr>
          <w:rFonts w:ascii="Arial" w:hAnsi="Arial" w:cs="Arial"/>
          <w:b/>
          <w:sz w:val="28"/>
          <w:szCs w:val="28"/>
        </w:rPr>
        <w:t>2</w:t>
      </w:r>
      <w:r>
        <w:rPr>
          <w:rFonts w:ascii="Arial" w:hAnsi="Arial" w:cs="Arial"/>
          <w:b/>
          <w:sz w:val="28"/>
          <w:szCs w:val="28"/>
        </w:rPr>
        <w:t>1</w:t>
      </w:r>
    </w:p>
    <w:p w:rsidR="00B97C77" w:rsidRPr="00A25595" w:rsidRDefault="00B97C77" w:rsidP="00B97C77">
      <w:pPr>
        <w:widowControl w:val="0"/>
        <w:suppressAutoHyphens/>
        <w:spacing w:after="0" w:line="240" w:lineRule="auto"/>
        <w:jc w:val="both"/>
        <w:rPr>
          <w:rFonts w:ascii="Arial" w:hAnsi="Arial" w:cs="Arial"/>
          <w:color w:val="222222"/>
          <w:sz w:val="24"/>
          <w:szCs w:val="24"/>
          <w:lang w:val="es-ES_tradnl" w:eastAsia="es-CR"/>
        </w:rPr>
      </w:pPr>
    </w:p>
    <w:p w:rsidR="00B97C77" w:rsidRPr="00A25595" w:rsidRDefault="00B97C77" w:rsidP="00B97C77">
      <w:pPr>
        <w:numPr>
          <w:ilvl w:val="0"/>
          <w:numId w:val="1"/>
        </w:numPr>
        <w:tabs>
          <w:tab w:val="left" w:pos="284"/>
        </w:tabs>
        <w:spacing w:before="100" w:beforeAutospacing="1" w:after="100" w:afterAutospacing="1" w:line="240" w:lineRule="auto"/>
        <w:ind w:left="284" w:hanging="284"/>
        <w:jc w:val="both"/>
        <w:rPr>
          <w:rFonts w:ascii="Arial" w:hAnsi="Arial" w:cs="Arial"/>
          <w:b/>
          <w:color w:val="222222"/>
          <w:sz w:val="24"/>
          <w:szCs w:val="24"/>
          <w:lang w:val="es-ES_tradnl" w:eastAsia="es-CR"/>
        </w:rPr>
      </w:pPr>
      <w:r w:rsidRPr="00A25595">
        <w:rPr>
          <w:rFonts w:ascii="Arial" w:hAnsi="Arial" w:cs="Arial"/>
          <w:b/>
          <w:color w:val="222222"/>
          <w:sz w:val="24"/>
          <w:szCs w:val="24"/>
          <w:lang w:val="es-ES_tradnl" w:eastAsia="es-CR"/>
        </w:rPr>
        <w:lastRenderedPageBreak/>
        <w:t>Presentación</w:t>
      </w:r>
    </w:p>
    <w:p w:rsidR="00B97C77" w:rsidRPr="00A25595" w:rsidRDefault="00B97C77" w:rsidP="00B97C77">
      <w:pPr>
        <w:pStyle w:val="Default"/>
        <w:ind w:left="360"/>
        <w:jc w:val="both"/>
        <w:rPr>
          <w:rFonts w:ascii="Arial" w:hAnsi="Arial" w:cs="Arial"/>
          <w:color w:val="222222"/>
          <w:lang w:val="es-ES_tradnl" w:eastAsia="es-CR"/>
        </w:rPr>
      </w:pPr>
    </w:p>
    <w:p w:rsidR="00B97C77" w:rsidRPr="00B97C77" w:rsidRDefault="00B97C77" w:rsidP="00B97C77">
      <w:pPr>
        <w:tabs>
          <w:tab w:val="left" w:pos="3690"/>
        </w:tabs>
        <w:spacing w:after="0" w:line="240" w:lineRule="auto"/>
        <w:jc w:val="both"/>
        <w:rPr>
          <w:rFonts w:ascii="Arial" w:hAnsi="Arial" w:cs="Arial"/>
          <w:sz w:val="24"/>
          <w:szCs w:val="24"/>
          <w:lang w:val="es-ES_tradnl" w:eastAsia="es-CR"/>
        </w:rPr>
      </w:pPr>
      <w:r w:rsidRPr="00B97C77">
        <w:rPr>
          <w:rFonts w:ascii="Arial" w:hAnsi="Arial" w:cs="Arial"/>
          <w:sz w:val="24"/>
          <w:szCs w:val="24"/>
          <w:lang w:val="es-ES_tradnl" w:eastAsia="es-CR"/>
        </w:rPr>
        <w:t>El Sistema Nacional de Contralorías de Servicios –en adelante SNCS- se encuentra normado por la Ley 9158 “Ley Reguladora del Sistema Nacional de Contralorías de Servicios” y por su respectivo Reglamento Decreto No. 39096-PLAN; en el cual se establece específicamente en su artículo 7, que será función de la Secretaría Técnica del Sistema Nacional de Contralorías de Servicios –en adelante la Secretaría Técnica- confeccionar, facilitar y mantener actualizada la guía para la elaboración del Informe Anual del Jerarca sobre acciones realizadas en atención a las recomendaciones emitidas por la Contraloría de Servicios –en adelante CS-.</w:t>
      </w:r>
    </w:p>
    <w:p w:rsidR="00B97C77" w:rsidRPr="00B97C77" w:rsidRDefault="00B97C77" w:rsidP="00B97C77">
      <w:pPr>
        <w:pStyle w:val="Sinespaciado"/>
        <w:jc w:val="both"/>
        <w:rPr>
          <w:rFonts w:ascii="Arial" w:hAnsi="Arial" w:cs="Arial"/>
          <w:sz w:val="24"/>
          <w:szCs w:val="24"/>
          <w:lang w:val="es-ES_tradnl" w:eastAsia="es-CR"/>
        </w:rPr>
      </w:pPr>
    </w:p>
    <w:p w:rsidR="00B97C77" w:rsidRPr="00B97C77" w:rsidRDefault="00B97C77" w:rsidP="00B97C77">
      <w:pPr>
        <w:pStyle w:val="Default"/>
        <w:jc w:val="both"/>
        <w:rPr>
          <w:rFonts w:ascii="Arial" w:hAnsi="Arial" w:cs="Arial"/>
          <w:color w:val="auto"/>
          <w:lang w:val="es-ES_tradnl" w:eastAsia="es-CR"/>
        </w:rPr>
      </w:pPr>
      <w:r w:rsidRPr="00B97C77">
        <w:rPr>
          <w:rFonts w:ascii="Arial" w:hAnsi="Arial" w:cs="Arial"/>
          <w:color w:val="auto"/>
          <w:lang w:val="es-ES_tradnl" w:eastAsia="es-CR"/>
        </w:rPr>
        <w:t xml:space="preserve">En respuesta a este mandato, la Junta Directiva del Instituto Nacional de Innovación y Transferencia en Tecnología Agropecuaria –INTA-  </w:t>
      </w:r>
      <w:r>
        <w:rPr>
          <w:rFonts w:ascii="Arial" w:hAnsi="Arial" w:cs="Arial"/>
          <w:color w:val="auto"/>
          <w:lang w:val="es-ES_tradnl" w:eastAsia="es-CR"/>
        </w:rPr>
        <w:t>brinda</w:t>
      </w:r>
      <w:r w:rsidRPr="00B97C77">
        <w:rPr>
          <w:rFonts w:ascii="Arial" w:hAnsi="Arial" w:cs="Arial"/>
          <w:color w:val="auto"/>
          <w:lang w:val="es-ES_tradnl" w:eastAsia="es-CR"/>
        </w:rPr>
        <w:t xml:space="preserve"> cumplimiento a lo establecido </w:t>
      </w:r>
      <w:r>
        <w:rPr>
          <w:rFonts w:ascii="Arial" w:hAnsi="Arial" w:cs="Arial"/>
          <w:color w:val="auto"/>
          <w:lang w:val="es-ES_tradnl" w:eastAsia="es-CR"/>
        </w:rPr>
        <w:t xml:space="preserve">en </w:t>
      </w:r>
      <w:r w:rsidRPr="00B97C77">
        <w:rPr>
          <w:rFonts w:ascii="Arial" w:hAnsi="Arial" w:cs="Arial"/>
          <w:color w:val="auto"/>
          <w:lang w:val="es-ES_tradnl" w:eastAsia="es-CR"/>
        </w:rPr>
        <w:t>la Ley N°</w:t>
      </w:r>
      <w:r w:rsidRPr="00B97C77">
        <w:rPr>
          <w:rFonts w:ascii="Arial" w:hAnsi="Arial" w:cs="Arial"/>
          <w:color w:val="auto"/>
          <w:lang w:val="es-ES_tradnl" w:eastAsia="es-CR"/>
        </w:rPr>
        <w:t>9158</w:t>
      </w:r>
      <w:r>
        <w:rPr>
          <w:rFonts w:ascii="Arial" w:hAnsi="Arial" w:cs="Arial"/>
          <w:color w:val="auto"/>
          <w:lang w:val="es-ES_tradnl" w:eastAsia="es-CR"/>
        </w:rPr>
        <w:t>,</w:t>
      </w:r>
      <w:r w:rsidRPr="00B97C77">
        <w:rPr>
          <w:rFonts w:ascii="Arial" w:hAnsi="Arial" w:cs="Arial"/>
          <w:color w:val="auto"/>
          <w:lang w:val="es-ES_tradnl" w:eastAsia="es-CR"/>
        </w:rPr>
        <w:t xml:space="preserve"> normativa</w:t>
      </w:r>
      <w:r w:rsidRPr="00B97C77">
        <w:rPr>
          <w:rFonts w:ascii="Arial" w:hAnsi="Arial" w:cs="Arial"/>
          <w:color w:val="auto"/>
          <w:lang w:val="es-ES_tradnl" w:eastAsia="es-CR"/>
        </w:rPr>
        <w:t xml:space="preserve"> que constituye la creación, organización y funcionamiento del Sistema Nacional de Contralorías de Servicios</w:t>
      </w:r>
      <w:r>
        <w:rPr>
          <w:rFonts w:ascii="Arial" w:hAnsi="Arial" w:cs="Arial"/>
          <w:color w:val="auto"/>
          <w:lang w:val="es-ES_tradnl" w:eastAsia="es-CR"/>
        </w:rPr>
        <w:t xml:space="preserve"> y</w:t>
      </w:r>
      <w:r w:rsidRPr="00B97C77">
        <w:rPr>
          <w:rFonts w:ascii="Arial" w:hAnsi="Arial" w:cs="Arial"/>
          <w:color w:val="auto"/>
          <w:lang w:val="es-ES_tradnl" w:eastAsia="es-CR"/>
        </w:rPr>
        <w:t xml:space="preserve"> cuya rectoría </w:t>
      </w:r>
      <w:r>
        <w:rPr>
          <w:rFonts w:ascii="Arial" w:hAnsi="Arial" w:cs="Arial"/>
          <w:color w:val="auto"/>
          <w:lang w:val="es-ES_tradnl" w:eastAsia="es-CR"/>
        </w:rPr>
        <w:t>corresponde al</w:t>
      </w:r>
      <w:r w:rsidRPr="00B97C77">
        <w:rPr>
          <w:rFonts w:ascii="Arial" w:hAnsi="Arial" w:cs="Arial"/>
          <w:color w:val="auto"/>
          <w:lang w:val="es-ES_tradnl" w:eastAsia="es-CR"/>
        </w:rPr>
        <w:t xml:space="preserve"> Ministerio de Planificación Nacional, a través de la </w:t>
      </w:r>
      <w:r>
        <w:rPr>
          <w:rFonts w:ascii="Arial" w:hAnsi="Arial" w:cs="Arial"/>
          <w:color w:val="auto"/>
          <w:lang w:val="es-ES_tradnl" w:eastAsia="es-CR"/>
        </w:rPr>
        <w:t xml:space="preserve">Secretaría Técnica del Sistema. </w:t>
      </w:r>
      <w:r w:rsidRPr="00B97C77">
        <w:rPr>
          <w:rFonts w:ascii="Arial" w:hAnsi="Arial" w:cs="Arial"/>
          <w:color w:val="auto"/>
          <w:lang w:val="es-ES_tradnl" w:eastAsia="es-CR"/>
        </w:rPr>
        <w:t xml:space="preserve">En este escenario, las Contralorías de Servicios se constituyen en los órganos adscritos al jerarca unipersonal o colegiado de las organizaciones públicas, las cuales asesoran, canalizan y son mediadoras de los requerimientos de efectividad y continuidad de las personas usuarias de los servicios que brinda </w:t>
      </w:r>
      <w:r w:rsidR="00924912">
        <w:rPr>
          <w:rFonts w:ascii="Arial" w:hAnsi="Arial" w:cs="Arial"/>
          <w:color w:val="auto"/>
          <w:lang w:val="es-ES_tradnl" w:eastAsia="es-CR"/>
        </w:rPr>
        <w:t>l</w:t>
      </w:r>
      <w:r w:rsidRPr="00B97C77">
        <w:rPr>
          <w:rFonts w:ascii="Arial" w:hAnsi="Arial" w:cs="Arial"/>
          <w:color w:val="auto"/>
          <w:lang w:val="es-ES_tradnl" w:eastAsia="es-CR"/>
        </w:rPr>
        <w:t xml:space="preserve">a organización. </w:t>
      </w:r>
    </w:p>
    <w:p w:rsidR="00B97C77" w:rsidRPr="00B97C77" w:rsidRDefault="00B97C77" w:rsidP="00B97C77">
      <w:pPr>
        <w:pStyle w:val="Sinespaciado"/>
        <w:jc w:val="both"/>
        <w:rPr>
          <w:rFonts w:ascii="Arial" w:hAnsi="Arial" w:cs="Arial"/>
          <w:sz w:val="24"/>
          <w:szCs w:val="24"/>
          <w:lang w:val="es-ES_tradnl" w:eastAsia="es-CR"/>
        </w:rPr>
      </w:pPr>
    </w:p>
    <w:p w:rsidR="00B97C77" w:rsidRPr="00B97C77" w:rsidRDefault="00924912" w:rsidP="00B97C77">
      <w:pPr>
        <w:tabs>
          <w:tab w:val="left" w:pos="3690"/>
        </w:tabs>
        <w:spacing w:after="0" w:line="240" w:lineRule="auto"/>
        <w:jc w:val="both"/>
        <w:rPr>
          <w:rFonts w:ascii="Arial" w:hAnsi="Arial" w:cs="Arial"/>
          <w:sz w:val="24"/>
          <w:szCs w:val="24"/>
          <w:lang w:val="es-ES_tradnl" w:eastAsia="es-CR"/>
        </w:rPr>
      </w:pPr>
      <w:r>
        <w:rPr>
          <w:rFonts w:ascii="Arial" w:hAnsi="Arial" w:cs="Arial"/>
          <w:sz w:val="24"/>
          <w:szCs w:val="24"/>
          <w:lang w:val="es-ES_tradnl" w:eastAsia="es-CR"/>
        </w:rPr>
        <w:t xml:space="preserve">El Informe del Jerarca </w:t>
      </w:r>
      <w:r w:rsidR="00B97C77" w:rsidRPr="00B97C77">
        <w:rPr>
          <w:rFonts w:ascii="Arial" w:hAnsi="Arial" w:cs="Arial"/>
          <w:sz w:val="24"/>
          <w:szCs w:val="24"/>
          <w:lang w:val="es-ES_tradnl" w:eastAsia="es-CR"/>
        </w:rPr>
        <w:t>se</w:t>
      </w:r>
      <w:r>
        <w:rPr>
          <w:rFonts w:ascii="Arial" w:hAnsi="Arial" w:cs="Arial"/>
          <w:sz w:val="24"/>
          <w:szCs w:val="24"/>
          <w:lang w:val="es-ES_tradnl" w:eastAsia="es-CR"/>
        </w:rPr>
        <w:t xml:space="preserve"> halla</w:t>
      </w:r>
      <w:r w:rsidR="00B97C77" w:rsidRPr="00B97C77">
        <w:rPr>
          <w:rFonts w:ascii="Arial" w:hAnsi="Arial" w:cs="Arial"/>
          <w:sz w:val="24"/>
          <w:szCs w:val="24"/>
          <w:lang w:val="es-ES_tradnl" w:eastAsia="es-CR"/>
        </w:rPr>
        <w:t xml:space="preserve"> fundamenta</w:t>
      </w:r>
      <w:r>
        <w:rPr>
          <w:rFonts w:ascii="Arial" w:hAnsi="Arial" w:cs="Arial"/>
          <w:sz w:val="24"/>
          <w:szCs w:val="24"/>
          <w:lang w:val="es-ES_tradnl" w:eastAsia="es-CR"/>
        </w:rPr>
        <w:t>do</w:t>
      </w:r>
      <w:r w:rsidR="00B97C77" w:rsidRPr="00B97C77">
        <w:rPr>
          <w:rFonts w:ascii="Arial" w:hAnsi="Arial" w:cs="Arial"/>
          <w:sz w:val="24"/>
          <w:szCs w:val="24"/>
          <w:lang w:val="es-ES_tradnl" w:eastAsia="es-CR"/>
        </w:rPr>
        <w:t xml:space="preserve"> en lo estipulado en el artículo 37 de la citada Ley y por el Capítulo II, Artículos 31 y 32 de su Reglamento, los cuales establecen la presentación ante la Secretaría Técnica de un Informe Anual de las acciones desarrolladas por la organización, producto de las recomendaciones emitidas por la respectiva CS. En ese sentido, este Informe </w:t>
      </w:r>
      <w:r>
        <w:rPr>
          <w:rFonts w:ascii="Arial" w:hAnsi="Arial" w:cs="Arial"/>
          <w:sz w:val="24"/>
          <w:szCs w:val="24"/>
          <w:lang w:val="es-ES_tradnl" w:eastAsia="es-CR"/>
        </w:rPr>
        <w:t>es</w:t>
      </w:r>
      <w:r w:rsidR="00B97C77" w:rsidRPr="00B97C77">
        <w:rPr>
          <w:rFonts w:ascii="Arial" w:hAnsi="Arial" w:cs="Arial"/>
          <w:sz w:val="24"/>
          <w:szCs w:val="24"/>
          <w:lang w:val="es-ES_tradnl" w:eastAsia="es-CR"/>
        </w:rPr>
        <w:t xml:space="preserve"> un instrumento oficial del más alto nivel, para dar seguimiento a las recomendaciones que anualmente los Contralores de Servicios elevan a los Jerarcas y superiores, con el fin de mejorar la calidad en los servicios que se brindan a la ciudadanía. </w:t>
      </w:r>
    </w:p>
    <w:p w:rsidR="00B97C77" w:rsidRPr="00B97C77" w:rsidRDefault="00B97C77" w:rsidP="00B97C77">
      <w:pPr>
        <w:tabs>
          <w:tab w:val="left" w:pos="3690"/>
        </w:tabs>
        <w:spacing w:after="0" w:line="240" w:lineRule="auto"/>
        <w:jc w:val="both"/>
        <w:rPr>
          <w:rFonts w:ascii="Arial" w:hAnsi="Arial" w:cs="Arial"/>
          <w:sz w:val="24"/>
          <w:szCs w:val="24"/>
          <w:lang w:val="es-ES_tradnl" w:eastAsia="es-CR"/>
        </w:rPr>
      </w:pPr>
    </w:p>
    <w:p w:rsidR="00B97C77" w:rsidRPr="00B97C77" w:rsidRDefault="00B97C77" w:rsidP="00B97C77">
      <w:pPr>
        <w:tabs>
          <w:tab w:val="left" w:pos="3690"/>
        </w:tabs>
        <w:spacing w:after="0" w:line="240" w:lineRule="auto"/>
        <w:jc w:val="both"/>
        <w:rPr>
          <w:rFonts w:ascii="Arial" w:hAnsi="Arial" w:cs="Arial"/>
          <w:sz w:val="24"/>
          <w:szCs w:val="24"/>
          <w:lang w:val="es-ES_tradnl" w:eastAsia="es-CR"/>
        </w:rPr>
      </w:pPr>
      <w:r w:rsidRPr="00B97C77">
        <w:rPr>
          <w:rFonts w:ascii="Arial" w:hAnsi="Arial" w:cs="Arial"/>
          <w:sz w:val="24"/>
          <w:szCs w:val="24"/>
          <w:lang w:val="es-ES_tradnl" w:eastAsia="es-CR"/>
        </w:rPr>
        <w:t>En este Informe se utilizaron como insumos: el Plan Anual de Trabajo de la CS del INTA, así como el Informe Anual de Labores de la CS del año 20</w:t>
      </w:r>
      <w:r w:rsidR="00924912">
        <w:rPr>
          <w:rFonts w:ascii="Arial" w:hAnsi="Arial" w:cs="Arial"/>
          <w:sz w:val="24"/>
          <w:szCs w:val="24"/>
          <w:lang w:val="es-ES_tradnl" w:eastAsia="es-CR"/>
        </w:rPr>
        <w:t>20</w:t>
      </w:r>
      <w:r w:rsidRPr="00B97C77">
        <w:rPr>
          <w:rFonts w:ascii="Arial" w:hAnsi="Arial" w:cs="Arial"/>
          <w:sz w:val="24"/>
          <w:szCs w:val="24"/>
          <w:lang w:val="es-ES_tradnl" w:eastAsia="es-CR"/>
        </w:rPr>
        <w:t>, con la finalidad de articular lo programado por la CS (Plan de Trabajo), lo que se logró en su año de gestión (Informe Anual de Labores) y las recomendaciones emitidas por la CS, que fueron enviadas al Jerarca en su oportunidad.</w:t>
      </w:r>
    </w:p>
    <w:p w:rsidR="00B97C77" w:rsidRPr="00B97C77" w:rsidRDefault="00B97C77" w:rsidP="00B97C77">
      <w:pPr>
        <w:tabs>
          <w:tab w:val="left" w:pos="3690"/>
        </w:tabs>
        <w:spacing w:after="0" w:line="240" w:lineRule="auto"/>
        <w:jc w:val="both"/>
        <w:rPr>
          <w:rFonts w:ascii="Century Gothic" w:hAnsi="Century Gothic" w:cs="Arial"/>
        </w:rPr>
      </w:pPr>
    </w:p>
    <w:p w:rsidR="00B97C77" w:rsidRDefault="00B97C77" w:rsidP="00B97C77">
      <w:pPr>
        <w:tabs>
          <w:tab w:val="left" w:pos="3690"/>
        </w:tabs>
        <w:spacing w:after="0" w:line="240" w:lineRule="auto"/>
        <w:jc w:val="both"/>
        <w:rPr>
          <w:rFonts w:ascii="Century Gothic" w:hAnsi="Century Gothic" w:cs="Arial"/>
        </w:rPr>
      </w:pPr>
    </w:p>
    <w:p w:rsidR="00CE6C0A" w:rsidRPr="00B97C77" w:rsidRDefault="00CE6C0A" w:rsidP="00B97C77">
      <w:pPr>
        <w:tabs>
          <w:tab w:val="left" w:pos="3690"/>
        </w:tabs>
        <w:spacing w:after="0" w:line="240" w:lineRule="auto"/>
        <w:jc w:val="both"/>
        <w:rPr>
          <w:rFonts w:ascii="Century Gothic" w:hAnsi="Century Gothic" w:cs="Arial"/>
        </w:rPr>
      </w:pPr>
      <w:bookmarkStart w:id="0" w:name="_GoBack"/>
      <w:bookmarkEnd w:id="0"/>
    </w:p>
    <w:p w:rsidR="00B97C77" w:rsidRPr="00B97C77" w:rsidRDefault="00B97C77" w:rsidP="00B97C77">
      <w:pPr>
        <w:tabs>
          <w:tab w:val="left" w:pos="3690"/>
        </w:tabs>
        <w:spacing w:after="0" w:line="240" w:lineRule="auto"/>
        <w:jc w:val="both"/>
        <w:rPr>
          <w:rFonts w:ascii="Century Gothic" w:hAnsi="Century Gothic" w:cs="Arial"/>
        </w:rPr>
      </w:pPr>
    </w:p>
    <w:p w:rsidR="00DF252E" w:rsidRDefault="00DF252E" w:rsidP="00B97C77">
      <w:pPr>
        <w:pStyle w:val="Sinespaciado"/>
        <w:jc w:val="center"/>
        <w:rPr>
          <w:rFonts w:ascii="Arial" w:hAnsi="Arial" w:cs="Arial"/>
          <w:sz w:val="24"/>
          <w:szCs w:val="24"/>
          <w:lang w:val="es-ES_tradnl" w:eastAsia="es-CR"/>
        </w:rPr>
      </w:pPr>
    </w:p>
    <w:p w:rsidR="00B97C77" w:rsidRPr="00B97C77" w:rsidRDefault="00B97C77" w:rsidP="00B97C77">
      <w:pPr>
        <w:pStyle w:val="Sinespaciado"/>
        <w:jc w:val="center"/>
        <w:rPr>
          <w:rFonts w:ascii="Arial" w:hAnsi="Arial" w:cs="Arial"/>
          <w:sz w:val="24"/>
          <w:szCs w:val="24"/>
          <w:lang w:val="es-ES_tradnl" w:eastAsia="es-CR"/>
        </w:rPr>
      </w:pPr>
      <w:r w:rsidRPr="00B97C77">
        <w:rPr>
          <w:rFonts w:ascii="Arial" w:hAnsi="Arial" w:cs="Arial"/>
          <w:sz w:val="24"/>
          <w:szCs w:val="24"/>
          <w:lang w:val="es-ES_tradnl" w:eastAsia="es-CR"/>
        </w:rPr>
        <w:t>Presidente Junta Directiva</w:t>
      </w:r>
    </w:p>
    <w:p w:rsidR="00B97C77" w:rsidRPr="00B97C77" w:rsidRDefault="00B97C77" w:rsidP="00B97C77">
      <w:pPr>
        <w:pStyle w:val="Sinespaciado"/>
        <w:jc w:val="center"/>
        <w:rPr>
          <w:rFonts w:ascii="Arial" w:hAnsi="Arial" w:cs="Arial"/>
          <w:sz w:val="24"/>
          <w:szCs w:val="24"/>
          <w:lang w:val="es-ES_tradnl" w:eastAsia="es-CR"/>
        </w:rPr>
      </w:pPr>
      <w:r w:rsidRPr="00B97C77">
        <w:rPr>
          <w:rFonts w:ascii="Arial" w:hAnsi="Arial" w:cs="Arial"/>
          <w:sz w:val="24"/>
          <w:szCs w:val="24"/>
          <w:lang w:val="es-ES_tradnl" w:eastAsia="es-CR"/>
        </w:rPr>
        <w:t>INTA</w:t>
      </w:r>
    </w:p>
    <w:p w:rsidR="00B97C77" w:rsidRPr="00CE6C0A" w:rsidRDefault="00B97C77" w:rsidP="00CE6C0A">
      <w:pPr>
        <w:pStyle w:val="NormalWeb"/>
        <w:jc w:val="both"/>
        <w:rPr>
          <w:rFonts w:ascii="Century Gothic" w:hAnsi="Century Gothic" w:cs="Arial"/>
          <w:color w:val="1F497D"/>
          <w:sz w:val="22"/>
          <w:szCs w:val="22"/>
          <w:highlight w:val="lightGray"/>
          <w:lang w:val="es-ES"/>
        </w:rPr>
      </w:pPr>
      <w:r w:rsidRPr="00CE6F9C">
        <w:rPr>
          <w:rFonts w:ascii="Century Gothic" w:hAnsi="Century Gothic" w:cs="Arial"/>
          <w:b/>
          <w:sz w:val="22"/>
          <w:szCs w:val="22"/>
        </w:rPr>
        <w:t>FIRMA DIGITAL DEL JERARCA</w:t>
      </w:r>
    </w:p>
    <w:sectPr w:rsidR="00B97C77" w:rsidRPr="00CE6C0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0B" w:rsidRDefault="00C1750B" w:rsidP="00B97C77">
      <w:pPr>
        <w:spacing w:after="0" w:line="240" w:lineRule="auto"/>
      </w:pPr>
      <w:r>
        <w:separator/>
      </w:r>
    </w:p>
  </w:endnote>
  <w:endnote w:type="continuationSeparator" w:id="0">
    <w:p w:rsidR="00C1750B" w:rsidRDefault="00C1750B" w:rsidP="00B9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82" w:rsidRDefault="00C1750B">
    <w:pPr>
      <w:pStyle w:val="Piedepgina"/>
      <w:jc w:val="right"/>
    </w:pPr>
    <w:r>
      <w:fldChar w:fldCharType="begin"/>
    </w:r>
    <w:r>
      <w:instrText xml:space="preserve"> PAGE   \* MERGEFORMAT </w:instrText>
    </w:r>
    <w:r>
      <w:fldChar w:fldCharType="separate"/>
    </w:r>
    <w:r w:rsidR="00C14B5C">
      <w:rPr>
        <w:noProof/>
      </w:rPr>
      <w:t>2</w:t>
    </w:r>
    <w:r>
      <w:fldChar w:fldCharType="end"/>
    </w:r>
  </w:p>
  <w:p w:rsidR="00462F82" w:rsidRDefault="00C175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0B" w:rsidRDefault="00C1750B" w:rsidP="00B97C77">
      <w:pPr>
        <w:spacing w:after="0" w:line="240" w:lineRule="auto"/>
      </w:pPr>
      <w:r>
        <w:separator/>
      </w:r>
    </w:p>
  </w:footnote>
  <w:footnote w:type="continuationSeparator" w:id="0">
    <w:p w:rsidR="00C1750B" w:rsidRDefault="00C1750B" w:rsidP="00B97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0B3"/>
    <w:multiLevelType w:val="hybridMultilevel"/>
    <w:tmpl w:val="C2024574"/>
    <w:lvl w:ilvl="0" w:tplc="11B6D030">
      <w:start w:val="7"/>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A12E31"/>
    <w:multiLevelType w:val="hybridMultilevel"/>
    <w:tmpl w:val="71A8BFE4"/>
    <w:lvl w:ilvl="0" w:tplc="44327E9C">
      <w:start w:val="1"/>
      <w:numFmt w:val="decimal"/>
      <w:lvlText w:val="%1."/>
      <w:lvlJc w:val="left"/>
      <w:pPr>
        <w:ind w:left="720" w:hanging="360"/>
      </w:pPr>
      <w:rPr>
        <w:b w:val="0"/>
      </w:rPr>
    </w:lvl>
    <w:lvl w:ilvl="1" w:tplc="FFA40564">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2A2B1E"/>
    <w:multiLevelType w:val="multilevel"/>
    <w:tmpl w:val="B8D68A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66CCB"/>
    <w:multiLevelType w:val="hybridMultilevel"/>
    <w:tmpl w:val="A410AD58"/>
    <w:lvl w:ilvl="0" w:tplc="1776701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8F56DA"/>
    <w:multiLevelType w:val="hybridMultilevel"/>
    <w:tmpl w:val="ED741EEA"/>
    <w:lvl w:ilvl="0" w:tplc="5694E580">
      <w:start w:val="1"/>
      <w:numFmt w:val="decimal"/>
      <w:lvlText w:val="%1."/>
      <w:lvlJc w:val="left"/>
      <w:pPr>
        <w:ind w:left="720" w:hanging="360"/>
      </w:pPr>
      <w:rPr>
        <w:rFonts w:ascii="Arial" w:hAnsi="Arial" w:cs="Arial" w:hint="default"/>
        <w:b/>
        <w:i w:val="0"/>
        <w:sz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6162DF"/>
    <w:multiLevelType w:val="hybridMultilevel"/>
    <w:tmpl w:val="87E4A7A2"/>
    <w:lvl w:ilvl="0" w:tplc="52D664C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30070C1"/>
    <w:multiLevelType w:val="hybridMultilevel"/>
    <w:tmpl w:val="4B28A3C8"/>
    <w:lvl w:ilvl="0" w:tplc="BA84FEAA">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FB7AD4"/>
    <w:multiLevelType w:val="hybridMultilevel"/>
    <w:tmpl w:val="D28CFB36"/>
    <w:lvl w:ilvl="0" w:tplc="05200ABE">
      <w:start w:val="1"/>
      <w:numFmt w:val="lowerLetter"/>
      <w:lvlText w:val="%1."/>
      <w:lvlJc w:val="left"/>
      <w:pPr>
        <w:ind w:left="2136" w:hanging="360"/>
      </w:pPr>
      <w:rPr>
        <w:b/>
        <w:color w:val="auto"/>
      </w:rPr>
    </w:lvl>
    <w:lvl w:ilvl="1" w:tplc="140A0019">
      <w:start w:val="1"/>
      <w:numFmt w:val="lowerLetter"/>
      <w:lvlText w:val="%2."/>
      <w:lvlJc w:val="left"/>
      <w:pPr>
        <w:ind w:left="2856" w:hanging="360"/>
      </w:pPr>
    </w:lvl>
    <w:lvl w:ilvl="2" w:tplc="140A001B">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8" w15:restartNumberingAfterBreak="0">
    <w:nsid w:val="2B08112B"/>
    <w:multiLevelType w:val="multilevel"/>
    <w:tmpl w:val="9A3455E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01317"/>
    <w:multiLevelType w:val="hybridMultilevel"/>
    <w:tmpl w:val="137E2C2A"/>
    <w:lvl w:ilvl="0" w:tplc="11B6D030">
      <w:start w:val="7"/>
      <w:numFmt w:val="decimal"/>
      <w:lvlText w:val="%1."/>
      <w:lvlJc w:val="left"/>
      <w:pPr>
        <w:ind w:left="720" w:hanging="360"/>
      </w:pPr>
      <w:rPr>
        <w:rFonts w:hint="default"/>
        <w:b/>
        <w:i w:val="0"/>
        <w:sz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0917A8"/>
    <w:multiLevelType w:val="hybridMultilevel"/>
    <w:tmpl w:val="D042F0CC"/>
    <w:lvl w:ilvl="0" w:tplc="0EF89174">
      <w:start w:val="3"/>
      <w:numFmt w:val="decimal"/>
      <w:lvlText w:val="%1."/>
      <w:lvlJc w:val="left"/>
      <w:pPr>
        <w:ind w:left="382" w:hanging="360"/>
      </w:pPr>
      <w:rPr>
        <w:rFonts w:hint="default"/>
      </w:rPr>
    </w:lvl>
    <w:lvl w:ilvl="1" w:tplc="140A0019" w:tentative="1">
      <w:start w:val="1"/>
      <w:numFmt w:val="lowerLetter"/>
      <w:lvlText w:val="%2."/>
      <w:lvlJc w:val="left"/>
      <w:pPr>
        <w:ind w:left="1102" w:hanging="360"/>
      </w:pPr>
    </w:lvl>
    <w:lvl w:ilvl="2" w:tplc="140A001B" w:tentative="1">
      <w:start w:val="1"/>
      <w:numFmt w:val="lowerRoman"/>
      <w:lvlText w:val="%3."/>
      <w:lvlJc w:val="right"/>
      <w:pPr>
        <w:ind w:left="1822" w:hanging="180"/>
      </w:pPr>
    </w:lvl>
    <w:lvl w:ilvl="3" w:tplc="140A000F" w:tentative="1">
      <w:start w:val="1"/>
      <w:numFmt w:val="decimal"/>
      <w:lvlText w:val="%4."/>
      <w:lvlJc w:val="left"/>
      <w:pPr>
        <w:ind w:left="2542" w:hanging="360"/>
      </w:pPr>
    </w:lvl>
    <w:lvl w:ilvl="4" w:tplc="140A0019" w:tentative="1">
      <w:start w:val="1"/>
      <w:numFmt w:val="lowerLetter"/>
      <w:lvlText w:val="%5."/>
      <w:lvlJc w:val="left"/>
      <w:pPr>
        <w:ind w:left="3262" w:hanging="360"/>
      </w:pPr>
    </w:lvl>
    <w:lvl w:ilvl="5" w:tplc="140A001B" w:tentative="1">
      <w:start w:val="1"/>
      <w:numFmt w:val="lowerRoman"/>
      <w:lvlText w:val="%6."/>
      <w:lvlJc w:val="right"/>
      <w:pPr>
        <w:ind w:left="3982" w:hanging="180"/>
      </w:pPr>
    </w:lvl>
    <w:lvl w:ilvl="6" w:tplc="140A000F" w:tentative="1">
      <w:start w:val="1"/>
      <w:numFmt w:val="decimal"/>
      <w:lvlText w:val="%7."/>
      <w:lvlJc w:val="left"/>
      <w:pPr>
        <w:ind w:left="4702" w:hanging="360"/>
      </w:pPr>
    </w:lvl>
    <w:lvl w:ilvl="7" w:tplc="140A0019" w:tentative="1">
      <w:start w:val="1"/>
      <w:numFmt w:val="lowerLetter"/>
      <w:lvlText w:val="%8."/>
      <w:lvlJc w:val="left"/>
      <w:pPr>
        <w:ind w:left="5422" w:hanging="360"/>
      </w:pPr>
    </w:lvl>
    <w:lvl w:ilvl="8" w:tplc="140A001B" w:tentative="1">
      <w:start w:val="1"/>
      <w:numFmt w:val="lowerRoman"/>
      <w:lvlText w:val="%9."/>
      <w:lvlJc w:val="right"/>
      <w:pPr>
        <w:ind w:left="6142" w:hanging="180"/>
      </w:pPr>
    </w:lvl>
  </w:abstractNum>
  <w:abstractNum w:abstractNumId="11" w15:restartNumberingAfterBreak="0">
    <w:nsid w:val="3A993E12"/>
    <w:multiLevelType w:val="hybridMultilevel"/>
    <w:tmpl w:val="B4E2EF6E"/>
    <w:lvl w:ilvl="0" w:tplc="162CE3CA">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D35527C"/>
    <w:multiLevelType w:val="hybridMultilevel"/>
    <w:tmpl w:val="2BB415C6"/>
    <w:lvl w:ilvl="0" w:tplc="CAD60DAE">
      <w:start w:val="1"/>
      <w:numFmt w:val="decimal"/>
      <w:lvlText w:val="%1."/>
      <w:lvlJc w:val="left"/>
      <w:pPr>
        <w:ind w:left="720" w:hanging="360"/>
      </w:pPr>
      <w:rPr>
        <w:rFonts w:hint="default"/>
        <w:b/>
        <w:color w:val="auto"/>
      </w:rPr>
    </w:lvl>
    <w:lvl w:ilvl="1" w:tplc="140A000B">
      <w:start w:val="1"/>
      <w:numFmt w:val="bullet"/>
      <w:lvlText w:val=""/>
      <w:lvlJc w:val="left"/>
      <w:pPr>
        <w:ind w:left="1440" w:hanging="360"/>
      </w:pPr>
      <w:rPr>
        <w:rFonts w:ascii="Wingdings" w:hAnsi="Wingdings" w:hint="default"/>
      </w:rPr>
    </w:lvl>
    <w:lvl w:ilvl="2" w:tplc="AEC42404">
      <w:start w:val="9"/>
      <w:numFmt w:val="upperRoman"/>
      <w:lvlText w:val="%3."/>
      <w:lvlJc w:val="left"/>
      <w:pPr>
        <w:ind w:left="2700" w:hanging="720"/>
      </w:pPr>
      <w:rPr>
        <w:rFonts w:hint="default"/>
        <w:b/>
      </w:rPr>
    </w:lvl>
    <w:lvl w:ilvl="3" w:tplc="140A0001">
      <w:start w:val="1"/>
      <w:numFmt w:val="bullet"/>
      <w:lvlText w:val=""/>
      <w:lvlJc w:val="left"/>
      <w:pPr>
        <w:ind w:left="2880" w:hanging="360"/>
      </w:pPr>
      <w:rPr>
        <w:rFonts w:ascii="Symbol" w:hAnsi="Symbol" w:hint="default"/>
      </w:rPr>
    </w:lvl>
    <w:lvl w:ilvl="4" w:tplc="140A0019">
      <w:start w:val="1"/>
      <w:numFmt w:val="lowerLetter"/>
      <w:lvlText w:val="%5."/>
      <w:lvlJc w:val="left"/>
      <w:pPr>
        <w:ind w:left="3600" w:hanging="360"/>
      </w:pPr>
      <w:rPr>
        <w:rFonts w:hint="default"/>
        <w:b/>
        <w:color w:val="auto"/>
      </w:rPr>
    </w:lvl>
    <w:lvl w:ilvl="5" w:tplc="24F64926">
      <w:start w:val="10"/>
      <w:numFmt w:val="decimal"/>
      <w:lvlText w:val="%6"/>
      <w:lvlJc w:val="left"/>
      <w:pPr>
        <w:ind w:left="4500" w:hanging="360"/>
      </w:pPr>
      <w:rPr>
        <w:rFonts w:hint="default"/>
      </w:r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6050216"/>
    <w:multiLevelType w:val="hybridMultilevel"/>
    <w:tmpl w:val="D1764E22"/>
    <w:lvl w:ilvl="0" w:tplc="F6604F4E">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466C533E"/>
    <w:multiLevelType w:val="hybridMultilevel"/>
    <w:tmpl w:val="62D62E94"/>
    <w:lvl w:ilvl="0" w:tplc="69960320">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C8C5585"/>
    <w:multiLevelType w:val="hybridMultilevel"/>
    <w:tmpl w:val="13AE78EC"/>
    <w:lvl w:ilvl="0" w:tplc="64D479B6">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D394676"/>
    <w:multiLevelType w:val="hybridMultilevel"/>
    <w:tmpl w:val="5F408F80"/>
    <w:lvl w:ilvl="0" w:tplc="20ACEF68">
      <w:start w:val="1"/>
      <w:numFmt w:val="lowerLetter"/>
      <w:lvlText w:val="%1."/>
      <w:lvlJc w:val="left"/>
      <w:pPr>
        <w:ind w:left="706" w:hanging="360"/>
      </w:pPr>
      <w:rPr>
        <w:b/>
        <w:color w:val="auto"/>
      </w:rPr>
    </w:lvl>
    <w:lvl w:ilvl="1" w:tplc="140A0019" w:tentative="1">
      <w:start w:val="1"/>
      <w:numFmt w:val="lowerLetter"/>
      <w:lvlText w:val="%2."/>
      <w:lvlJc w:val="left"/>
      <w:pPr>
        <w:ind w:left="1426" w:hanging="360"/>
      </w:pPr>
    </w:lvl>
    <w:lvl w:ilvl="2" w:tplc="140A001B" w:tentative="1">
      <w:start w:val="1"/>
      <w:numFmt w:val="lowerRoman"/>
      <w:lvlText w:val="%3."/>
      <w:lvlJc w:val="right"/>
      <w:pPr>
        <w:ind w:left="2146" w:hanging="180"/>
      </w:pPr>
    </w:lvl>
    <w:lvl w:ilvl="3" w:tplc="140A000F" w:tentative="1">
      <w:start w:val="1"/>
      <w:numFmt w:val="decimal"/>
      <w:lvlText w:val="%4."/>
      <w:lvlJc w:val="left"/>
      <w:pPr>
        <w:ind w:left="2866" w:hanging="360"/>
      </w:pPr>
    </w:lvl>
    <w:lvl w:ilvl="4" w:tplc="140A0019" w:tentative="1">
      <w:start w:val="1"/>
      <w:numFmt w:val="lowerLetter"/>
      <w:lvlText w:val="%5."/>
      <w:lvlJc w:val="left"/>
      <w:pPr>
        <w:ind w:left="3586" w:hanging="360"/>
      </w:pPr>
    </w:lvl>
    <w:lvl w:ilvl="5" w:tplc="140A001B" w:tentative="1">
      <w:start w:val="1"/>
      <w:numFmt w:val="lowerRoman"/>
      <w:lvlText w:val="%6."/>
      <w:lvlJc w:val="right"/>
      <w:pPr>
        <w:ind w:left="4306" w:hanging="180"/>
      </w:pPr>
    </w:lvl>
    <w:lvl w:ilvl="6" w:tplc="140A000F" w:tentative="1">
      <w:start w:val="1"/>
      <w:numFmt w:val="decimal"/>
      <w:lvlText w:val="%7."/>
      <w:lvlJc w:val="left"/>
      <w:pPr>
        <w:ind w:left="5026" w:hanging="360"/>
      </w:pPr>
    </w:lvl>
    <w:lvl w:ilvl="7" w:tplc="140A0019" w:tentative="1">
      <w:start w:val="1"/>
      <w:numFmt w:val="lowerLetter"/>
      <w:lvlText w:val="%8."/>
      <w:lvlJc w:val="left"/>
      <w:pPr>
        <w:ind w:left="5746" w:hanging="360"/>
      </w:pPr>
    </w:lvl>
    <w:lvl w:ilvl="8" w:tplc="140A001B" w:tentative="1">
      <w:start w:val="1"/>
      <w:numFmt w:val="lowerRoman"/>
      <w:lvlText w:val="%9."/>
      <w:lvlJc w:val="right"/>
      <w:pPr>
        <w:ind w:left="6466" w:hanging="180"/>
      </w:pPr>
    </w:lvl>
  </w:abstractNum>
  <w:abstractNum w:abstractNumId="17" w15:restartNumberingAfterBreak="0">
    <w:nsid w:val="585E4705"/>
    <w:multiLevelType w:val="multilevel"/>
    <w:tmpl w:val="ADA298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5A8455AE"/>
    <w:multiLevelType w:val="hybridMultilevel"/>
    <w:tmpl w:val="C056159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1C4C52"/>
    <w:multiLevelType w:val="hybridMultilevel"/>
    <w:tmpl w:val="3EC43EFA"/>
    <w:lvl w:ilvl="0" w:tplc="0A7691EC">
      <w:start w:val="7"/>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03D60CF"/>
    <w:multiLevelType w:val="hybridMultilevel"/>
    <w:tmpl w:val="6B6A2336"/>
    <w:lvl w:ilvl="0" w:tplc="140A0019">
      <w:start w:val="1"/>
      <w:numFmt w:val="lowerLetter"/>
      <w:lvlText w:val="%1."/>
      <w:lvlJc w:val="left"/>
      <w:pPr>
        <w:ind w:left="664" w:hanging="360"/>
      </w:pPr>
    </w:lvl>
    <w:lvl w:ilvl="1" w:tplc="140A0019" w:tentative="1">
      <w:start w:val="1"/>
      <w:numFmt w:val="lowerLetter"/>
      <w:lvlText w:val="%2."/>
      <w:lvlJc w:val="left"/>
      <w:pPr>
        <w:ind w:left="1384" w:hanging="360"/>
      </w:pPr>
    </w:lvl>
    <w:lvl w:ilvl="2" w:tplc="140A001B" w:tentative="1">
      <w:start w:val="1"/>
      <w:numFmt w:val="lowerRoman"/>
      <w:lvlText w:val="%3."/>
      <w:lvlJc w:val="right"/>
      <w:pPr>
        <w:ind w:left="2104" w:hanging="180"/>
      </w:pPr>
    </w:lvl>
    <w:lvl w:ilvl="3" w:tplc="140A000F" w:tentative="1">
      <w:start w:val="1"/>
      <w:numFmt w:val="decimal"/>
      <w:lvlText w:val="%4."/>
      <w:lvlJc w:val="left"/>
      <w:pPr>
        <w:ind w:left="2824" w:hanging="360"/>
      </w:pPr>
    </w:lvl>
    <w:lvl w:ilvl="4" w:tplc="140A0019" w:tentative="1">
      <w:start w:val="1"/>
      <w:numFmt w:val="lowerLetter"/>
      <w:lvlText w:val="%5."/>
      <w:lvlJc w:val="left"/>
      <w:pPr>
        <w:ind w:left="3544" w:hanging="360"/>
      </w:pPr>
    </w:lvl>
    <w:lvl w:ilvl="5" w:tplc="140A001B" w:tentative="1">
      <w:start w:val="1"/>
      <w:numFmt w:val="lowerRoman"/>
      <w:lvlText w:val="%6."/>
      <w:lvlJc w:val="right"/>
      <w:pPr>
        <w:ind w:left="4264" w:hanging="180"/>
      </w:pPr>
    </w:lvl>
    <w:lvl w:ilvl="6" w:tplc="140A000F" w:tentative="1">
      <w:start w:val="1"/>
      <w:numFmt w:val="decimal"/>
      <w:lvlText w:val="%7."/>
      <w:lvlJc w:val="left"/>
      <w:pPr>
        <w:ind w:left="4984" w:hanging="360"/>
      </w:pPr>
    </w:lvl>
    <w:lvl w:ilvl="7" w:tplc="140A0019" w:tentative="1">
      <w:start w:val="1"/>
      <w:numFmt w:val="lowerLetter"/>
      <w:lvlText w:val="%8."/>
      <w:lvlJc w:val="left"/>
      <w:pPr>
        <w:ind w:left="5704" w:hanging="360"/>
      </w:pPr>
    </w:lvl>
    <w:lvl w:ilvl="8" w:tplc="140A001B" w:tentative="1">
      <w:start w:val="1"/>
      <w:numFmt w:val="lowerRoman"/>
      <w:lvlText w:val="%9."/>
      <w:lvlJc w:val="right"/>
      <w:pPr>
        <w:ind w:left="6424" w:hanging="180"/>
      </w:pPr>
    </w:lvl>
  </w:abstractNum>
  <w:abstractNum w:abstractNumId="21" w15:restartNumberingAfterBreak="0">
    <w:nsid w:val="6181593C"/>
    <w:multiLevelType w:val="multilevel"/>
    <w:tmpl w:val="A606D97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934362"/>
    <w:multiLevelType w:val="hybridMultilevel"/>
    <w:tmpl w:val="87F6606A"/>
    <w:lvl w:ilvl="0" w:tplc="20ACEF68">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7B024D8"/>
    <w:multiLevelType w:val="hybridMultilevel"/>
    <w:tmpl w:val="387AF6FE"/>
    <w:lvl w:ilvl="0" w:tplc="0D5AA1A2">
      <w:start w:val="1"/>
      <w:numFmt w:val="lowerLetter"/>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7DC3A4A"/>
    <w:multiLevelType w:val="hybridMultilevel"/>
    <w:tmpl w:val="F60CC376"/>
    <w:lvl w:ilvl="0" w:tplc="140A0001">
      <w:start w:val="1"/>
      <w:numFmt w:val="bullet"/>
      <w:lvlText w:val=""/>
      <w:lvlJc w:val="left"/>
      <w:pPr>
        <w:ind w:left="720" w:hanging="360"/>
      </w:pPr>
      <w:rPr>
        <w:rFonts w:ascii="Symbol" w:hAnsi="Symbol" w:hint="default"/>
        <w:b/>
        <w:i w:val="0"/>
        <w:sz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A450AF"/>
    <w:multiLevelType w:val="hybridMultilevel"/>
    <w:tmpl w:val="C5C0F69A"/>
    <w:lvl w:ilvl="0" w:tplc="F63274A0">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B6D7A97"/>
    <w:multiLevelType w:val="multilevel"/>
    <w:tmpl w:val="67548800"/>
    <w:lvl w:ilvl="0">
      <w:start w:val="1"/>
      <w:numFmt w:val="lowerLetter"/>
      <w:lvlText w:val="%1."/>
      <w:lvlJc w:val="left"/>
      <w:pPr>
        <w:ind w:left="360" w:hanging="360"/>
      </w:pPr>
      <w:rPr>
        <w:rFonts w:hint="default"/>
        <w:b/>
        <w:color w:val="auto"/>
        <w:sz w:val="20"/>
        <w:szCs w:val="20"/>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AB5457"/>
    <w:multiLevelType w:val="hybridMultilevel"/>
    <w:tmpl w:val="ADD680D8"/>
    <w:lvl w:ilvl="0" w:tplc="20ACEF68">
      <w:start w:val="1"/>
      <w:numFmt w:val="lowerLetter"/>
      <w:lvlText w:val="%1."/>
      <w:lvlJc w:val="left"/>
      <w:pPr>
        <w:ind w:left="360" w:hanging="360"/>
      </w:pPr>
      <w:rPr>
        <w:rFonts w:hint="default"/>
        <w:b/>
        <w:color w:val="auto"/>
      </w:rPr>
    </w:lvl>
    <w:lvl w:ilvl="1" w:tplc="C3F28BF8">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186702C"/>
    <w:multiLevelType w:val="hybridMultilevel"/>
    <w:tmpl w:val="728C00C8"/>
    <w:lvl w:ilvl="0" w:tplc="32CE5BB0">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F1D4771"/>
    <w:multiLevelType w:val="hybridMultilevel"/>
    <w:tmpl w:val="3AD2D89C"/>
    <w:lvl w:ilvl="0" w:tplc="916AF2C0">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18"/>
  </w:num>
  <w:num w:numId="4">
    <w:abstractNumId w:val="12"/>
  </w:num>
  <w:num w:numId="5">
    <w:abstractNumId w:val="20"/>
  </w:num>
  <w:num w:numId="6">
    <w:abstractNumId w:val="0"/>
  </w:num>
  <w:num w:numId="7">
    <w:abstractNumId w:val="19"/>
  </w:num>
  <w:num w:numId="8">
    <w:abstractNumId w:val="9"/>
  </w:num>
  <w:num w:numId="9">
    <w:abstractNumId w:val="24"/>
  </w:num>
  <w:num w:numId="10">
    <w:abstractNumId w:val="6"/>
  </w:num>
  <w:num w:numId="11">
    <w:abstractNumId w:val="13"/>
  </w:num>
  <w:num w:numId="12">
    <w:abstractNumId w:val="14"/>
  </w:num>
  <w:num w:numId="13">
    <w:abstractNumId w:val="29"/>
  </w:num>
  <w:num w:numId="14">
    <w:abstractNumId w:val="11"/>
  </w:num>
  <w:num w:numId="15">
    <w:abstractNumId w:val="28"/>
  </w:num>
  <w:num w:numId="16">
    <w:abstractNumId w:val="25"/>
  </w:num>
  <w:num w:numId="17">
    <w:abstractNumId w:val="2"/>
  </w:num>
  <w:num w:numId="18">
    <w:abstractNumId w:val="5"/>
  </w:num>
  <w:num w:numId="19">
    <w:abstractNumId w:val="15"/>
  </w:num>
  <w:num w:numId="20">
    <w:abstractNumId w:val="7"/>
  </w:num>
  <w:num w:numId="21">
    <w:abstractNumId w:val="21"/>
  </w:num>
  <w:num w:numId="22">
    <w:abstractNumId w:val="23"/>
  </w:num>
  <w:num w:numId="23">
    <w:abstractNumId w:val="8"/>
  </w:num>
  <w:num w:numId="24">
    <w:abstractNumId w:val="27"/>
  </w:num>
  <w:num w:numId="25">
    <w:abstractNumId w:val="10"/>
  </w:num>
  <w:num w:numId="26">
    <w:abstractNumId w:val="17"/>
  </w:num>
  <w:num w:numId="27">
    <w:abstractNumId w:val="26"/>
  </w:num>
  <w:num w:numId="28">
    <w:abstractNumId w:val="16"/>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77"/>
    <w:rsid w:val="00243C1B"/>
    <w:rsid w:val="00331279"/>
    <w:rsid w:val="00924912"/>
    <w:rsid w:val="00B97C77"/>
    <w:rsid w:val="00C14B5C"/>
    <w:rsid w:val="00C1750B"/>
    <w:rsid w:val="00CE6C0A"/>
    <w:rsid w:val="00DF25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95B1"/>
  <w15:chartTrackingRefBased/>
  <w15:docId w15:val="{E495B615-3DCB-40DC-A095-1C44247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7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C77"/>
    <w:rPr>
      <w:rFonts w:ascii="Tahoma" w:eastAsia="Calibri" w:hAnsi="Tahoma" w:cs="Tahoma"/>
      <w:sz w:val="16"/>
      <w:szCs w:val="16"/>
    </w:rPr>
  </w:style>
  <w:style w:type="paragraph" w:styleId="Prrafodelista">
    <w:name w:val="List Paragraph"/>
    <w:basedOn w:val="Normal"/>
    <w:uiPriority w:val="34"/>
    <w:qFormat/>
    <w:rsid w:val="00B97C77"/>
    <w:pPr>
      <w:ind w:left="720"/>
      <w:contextualSpacing/>
    </w:pPr>
  </w:style>
  <w:style w:type="paragraph" w:styleId="NormalWeb">
    <w:name w:val="Normal (Web)"/>
    <w:basedOn w:val="Normal"/>
    <w:uiPriority w:val="99"/>
    <w:unhideWhenUsed/>
    <w:rsid w:val="00B97C77"/>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zmsearchresult">
    <w:name w:val="zmsearchresult"/>
    <w:basedOn w:val="Fuentedeprrafopredeter"/>
    <w:rsid w:val="00B97C77"/>
  </w:style>
  <w:style w:type="character" w:customStyle="1" w:styleId="object">
    <w:name w:val="object"/>
    <w:basedOn w:val="Fuentedeprrafopredeter"/>
    <w:rsid w:val="00B97C77"/>
  </w:style>
  <w:style w:type="character" w:styleId="Hipervnculo">
    <w:name w:val="Hyperlink"/>
    <w:uiPriority w:val="99"/>
    <w:semiHidden/>
    <w:unhideWhenUsed/>
    <w:rsid w:val="00B97C77"/>
    <w:rPr>
      <w:color w:val="0000FF"/>
      <w:u w:val="single"/>
    </w:rPr>
  </w:style>
  <w:style w:type="table" w:styleId="Tablaconcuadrcula">
    <w:name w:val="Table Grid"/>
    <w:basedOn w:val="Tablanormal"/>
    <w:uiPriority w:val="59"/>
    <w:rsid w:val="00B97C77"/>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B97C77"/>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Encabezado">
    <w:name w:val="header"/>
    <w:basedOn w:val="Normal"/>
    <w:link w:val="EncabezadoCar"/>
    <w:uiPriority w:val="99"/>
    <w:unhideWhenUsed/>
    <w:rsid w:val="00B97C77"/>
    <w:pPr>
      <w:tabs>
        <w:tab w:val="center" w:pos="4419"/>
        <w:tab w:val="right" w:pos="8838"/>
      </w:tabs>
    </w:pPr>
  </w:style>
  <w:style w:type="character" w:customStyle="1" w:styleId="EncabezadoCar">
    <w:name w:val="Encabezado Car"/>
    <w:basedOn w:val="Fuentedeprrafopredeter"/>
    <w:link w:val="Encabezado"/>
    <w:uiPriority w:val="99"/>
    <w:rsid w:val="00B97C77"/>
    <w:rPr>
      <w:rFonts w:ascii="Calibri" w:eastAsia="Calibri" w:hAnsi="Calibri" w:cs="Times New Roman"/>
    </w:rPr>
  </w:style>
  <w:style w:type="paragraph" w:styleId="Piedepgina">
    <w:name w:val="footer"/>
    <w:basedOn w:val="Normal"/>
    <w:link w:val="PiedepginaCar"/>
    <w:uiPriority w:val="99"/>
    <w:unhideWhenUsed/>
    <w:rsid w:val="00B97C77"/>
    <w:pPr>
      <w:tabs>
        <w:tab w:val="center" w:pos="4419"/>
        <w:tab w:val="right" w:pos="8838"/>
      </w:tabs>
    </w:pPr>
  </w:style>
  <w:style w:type="character" w:customStyle="1" w:styleId="PiedepginaCar">
    <w:name w:val="Pie de página Car"/>
    <w:basedOn w:val="Fuentedeprrafopredeter"/>
    <w:link w:val="Piedepgina"/>
    <w:uiPriority w:val="99"/>
    <w:rsid w:val="00B97C77"/>
    <w:rPr>
      <w:rFonts w:ascii="Calibri" w:eastAsia="Calibri" w:hAnsi="Calibri" w:cs="Times New Roman"/>
    </w:rPr>
  </w:style>
  <w:style w:type="table" w:styleId="Cuadrculamedia1-nfasis1">
    <w:name w:val="Medium Grid 1 Accent 1"/>
    <w:basedOn w:val="Tablanormal"/>
    <w:uiPriority w:val="67"/>
    <w:rsid w:val="00B97C77"/>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Textonotapie">
    <w:name w:val="footnote text"/>
    <w:basedOn w:val="Normal"/>
    <w:link w:val="TextonotapieCar"/>
    <w:uiPriority w:val="99"/>
    <w:semiHidden/>
    <w:unhideWhenUsed/>
    <w:rsid w:val="00B97C77"/>
    <w:rPr>
      <w:sz w:val="20"/>
      <w:szCs w:val="20"/>
    </w:rPr>
  </w:style>
  <w:style w:type="character" w:customStyle="1" w:styleId="TextonotapieCar">
    <w:name w:val="Texto nota pie Car"/>
    <w:basedOn w:val="Fuentedeprrafopredeter"/>
    <w:link w:val="Textonotapie"/>
    <w:uiPriority w:val="99"/>
    <w:semiHidden/>
    <w:rsid w:val="00B97C77"/>
    <w:rPr>
      <w:rFonts w:ascii="Calibri" w:eastAsia="Calibri" w:hAnsi="Calibri" w:cs="Times New Roman"/>
      <w:sz w:val="20"/>
      <w:szCs w:val="20"/>
    </w:rPr>
  </w:style>
  <w:style w:type="character" w:styleId="Refdenotaalpie">
    <w:name w:val="footnote reference"/>
    <w:uiPriority w:val="99"/>
    <w:semiHidden/>
    <w:unhideWhenUsed/>
    <w:rsid w:val="00B97C77"/>
    <w:rPr>
      <w:vertAlign w:val="superscript"/>
    </w:rPr>
  </w:style>
  <w:style w:type="character" w:styleId="Refdecomentario">
    <w:name w:val="annotation reference"/>
    <w:uiPriority w:val="99"/>
    <w:semiHidden/>
    <w:unhideWhenUsed/>
    <w:rsid w:val="00B97C77"/>
    <w:rPr>
      <w:sz w:val="16"/>
      <w:szCs w:val="16"/>
    </w:rPr>
  </w:style>
  <w:style w:type="paragraph" w:styleId="Textocomentario">
    <w:name w:val="annotation text"/>
    <w:basedOn w:val="Normal"/>
    <w:link w:val="TextocomentarioCar"/>
    <w:uiPriority w:val="99"/>
    <w:semiHidden/>
    <w:unhideWhenUsed/>
    <w:rsid w:val="00B97C77"/>
    <w:rPr>
      <w:sz w:val="20"/>
      <w:szCs w:val="20"/>
    </w:rPr>
  </w:style>
  <w:style w:type="character" w:customStyle="1" w:styleId="TextocomentarioCar">
    <w:name w:val="Texto comentario Car"/>
    <w:basedOn w:val="Fuentedeprrafopredeter"/>
    <w:link w:val="Textocomentario"/>
    <w:uiPriority w:val="99"/>
    <w:semiHidden/>
    <w:rsid w:val="00B97C7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97C77"/>
    <w:rPr>
      <w:b/>
      <w:bCs/>
    </w:rPr>
  </w:style>
  <w:style w:type="character" w:customStyle="1" w:styleId="AsuntodelcomentarioCar">
    <w:name w:val="Asunto del comentario Car"/>
    <w:basedOn w:val="TextocomentarioCar"/>
    <w:link w:val="Asuntodelcomentario"/>
    <w:uiPriority w:val="99"/>
    <w:semiHidden/>
    <w:rsid w:val="00B97C77"/>
    <w:rPr>
      <w:rFonts w:ascii="Calibri" w:eastAsia="Calibri" w:hAnsi="Calibri" w:cs="Times New Roman"/>
      <w:b/>
      <w:bCs/>
      <w:sz w:val="20"/>
      <w:szCs w:val="20"/>
    </w:rPr>
  </w:style>
  <w:style w:type="paragraph" w:styleId="Sinespaciado">
    <w:name w:val="No Spacing"/>
    <w:link w:val="SinespaciadoCar"/>
    <w:uiPriority w:val="1"/>
    <w:qFormat/>
    <w:rsid w:val="00B97C77"/>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97C77"/>
    <w:rPr>
      <w:rFonts w:ascii="Calibri" w:eastAsia="Calibri" w:hAnsi="Calibri" w:cs="Times New Roman"/>
    </w:rPr>
  </w:style>
  <w:style w:type="character" w:customStyle="1" w:styleId="il">
    <w:name w:val="il"/>
    <w:rsid w:val="00B97C77"/>
  </w:style>
  <w:style w:type="paragraph" w:customStyle="1" w:styleId="Default">
    <w:name w:val="Default"/>
    <w:rsid w:val="00B97C7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2</cp:revision>
  <dcterms:created xsi:type="dcterms:W3CDTF">2021-03-26T03:46:00Z</dcterms:created>
  <dcterms:modified xsi:type="dcterms:W3CDTF">2021-03-26T03:46:00Z</dcterms:modified>
</cp:coreProperties>
</file>